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61999CC7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Pr="00E035F7">
        <w:fldChar w:fldCharType="begin"/>
      </w:r>
      <w:r w:rsidRPr="00E035F7">
        <w:instrText xml:space="preserve"> DATE \@ "d MMM yy" </w:instrText>
      </w:r>
      <w:r w:rsidRPr="00E035F7">
        <w:fldChar w:fldCharType="separate"/>
      </w:r>
      <w:r w:rsidR="00D76E30">
        <w:rPr>
          <w:noProof/>
        </w:rPr>
        <w:t>3 Feb 22</w:t>
      </w:r>
      <w:r w:rsidRPr="00E035F7">
        <w:fldChar w:fldCharType="end"/>
      </w:r>
    </w:p>
    <w:p w14:paraId="17BD72FF" w14:textId="78099CBF" w:rsidR="00051B09" w:rsidRPr="00051B09" w:rsidRDefault="00CE5E26" w:rsidP="00CE5E26">
      <w:pPr>
        <w:pStyle w:val="NormalWeb"/>
        <w:shd w:val="clear" w:color="auto" w:fill="FFFFFF"/>
        <w:spacing w:before="0" w:beforeAutospacing="0" w:line="480" w:lineRule="auto"/>
        <w:rPr>
          <w:rFonts w:ascii="Frutiger" w:hAnsi="Frutiger"/>
          <w:b/>
          <w:bCs/>
        </w:rPr>
      </w:pPr>
      <w:r>
        <w:rPr>
          <w:rFonts w:ascii="Frutiger" w:hAnsi="Frutiger"/>
          <w:b/>
          <w:sz w:val="28"/>
        </w:rPr>
        <w:t>Construction set to start on new Endoscopy Unit at Queen Elizabeth Hospital king’s Lynn</w:t>
      </w:r>
    </w:p>
    <w:p w14:paraId="1E1168FD" w14:textId="118D6287" w:rsidR="00CE5E26" w:rsidRPr="00B3276A" w:rsidRDefault="00CE5E26" w:rsidP="00CE5E26">
      <w:pPr>
        <w:rPr>
          <w:rFonts w:ascii="Arial" w:hAnsi="Arial" w:cs="Arial"/>
          <w:lang w:val="en-US"/>
        </w:rPr>
      </w:pPr>
      <w:r w:rsidRPr="00B3276A">
        <w:rPr>
          <w:rFonts w:ascii="Arial" w:hAnsi="Arial" w:cs="Arial"/>
          <w:lang w:val="en-US"/>
        </w:rPr>
        <w:t xml:space="preserve">Construction is set to get underway on a new, state-of-the-art £12.5 million Endoscopy Unit at the Queen Elizabeth Hospital next week, as part of plans to </w:t>
      </w:r>
      <w:proofErr w:type="spellStart"/>
      <w:r w:rsidRPr="00B3276A">
        <w:rPr>
          <w:rFonts w:ascii="Arial" w:hAnsi="Arial" w:cs="Arial"/>
          <w:lang w:val="en-US"/>
        </w:rPr>
        <w:t>modernise</w:t>
      </w:r>
      <w:proofErr w:type="spellEnd"/>
      <w:r w:rsidRPr="00B3276A">
        <w:rPr>
          <w:rFonts w:ascii="Arial" w:hAnsi="Arial" w:cs="Arial"/>
          <w:lang w:val="en-US"/>
        </w:rPr>
        <w:t xml:space="preserve"> its estate. </w:t>
      </w:r>
    </w:p>
    <w:p w14:paraId="1CF56B02" w14:textId="77777777" w:rsidR="00CE5E26" w:rsidRDefault="00CE5E26" w:rsidP="00CE5E26">
      <w:pPr>
        <w:rPr>
          <w:rFonts w:ascii="Arial" w:hAnsi="Arial" w:cs="Arial"/>
          <w:lang w:val="en-US"/>
        </w:rPr>
      </w:pPr>
      <w:proofErr w:type="gramStart"/>
      <w:r w:rsidRPr="00B3276A">
        <w:rPr>
          <w:rFonts w:ascii="Arial" w:hAnsi="Arial" w:cs="Arial"/>
          <w:lang w:val="en-US"/>
        </w:rPr>
        <w:t>Fifty six</w:t>
      </w:r>
      <w:proofErr w:type="gramEnd"/>
      <w:r w:rsidRPr="00B3276A">
        <w:rPr>
          <w:rFonts w:ascii="Arial" w:hAnsi="Arial" w:cs="Arial"/>
          <w:lang w:val="en-US"/>
        </w:rPr>
        <w:t xml:space="preserve"> modules will be craned into position next to the existing Day Surgery Unit from </w:t>
      </w:r>
      <w:r>
        <w:rPr>
          <w:rFonts w:ascii="Arial" w:hAnsi="Arial" w:cs="Arial"/>
          <w:lang w:val="en-US"/>
        </w:rPr>
        <w:br/>
      </w:r>
      <w:r w:rsidRPr="00B3276A">
        <w:rPr>
          <w:rFonts w:ascii="Arial" w:hAnsi="Arial" w:cs="Arial"/>
          <w:lang w:val="en-US"/>
        </w:rPr>
        <w:t xml:space="preserve">7 February to 13 February. The modular design helps to </w:t>
      </w:r>
      <w:proofErr w:type="spellStart"/>
      <w:r w:rsidRPr="00B3276A">
        <w:rPr>
          <w:rFonts w:ascii="Arial" w:hAnsi="Arial" w:cs="Arial"/>
          <w:lang w:val="en-US"/>
        </w:rPr>
        <w:t>minimise</w:t>
      </w:r>
      <w:proofErr w:type="spellEnd"/>
      <w:r w:rsidRPr="00B3276A">
        <w:rPr>
          <w:rFonts w:ascii="Arial" w:hAnsi="Arial" w:cs="Arial"/>
          <w:lang w:val="en-US"/>
        </w:rPr>
        <w:t xml:space="preserve"> the impact of construction on the site, such as noise, dust, and light pollution.</w:t>
      </w:r>
    </w:p>
    <w:p w14:paraId="0E16EEF1" w14:textId="77777777" w:rsidR="00CE5E26" w:rsidRPr="00B3276A" w:rsidRDefault="00CE5E26" w:rsidP="00CE5E26">
      <w:pPr>
        <w:rPr>
          <w:rFonts w:ascii="Arial" w:hAnsi="Arial" w:cs="Arial"/>
          <w:lang w:val="en-US"/>
        </w:rPr>
      </w:pPr>
      <w:r w:rsidRPr="00B3276A">
        <w:rPr>
          <w:rFonts w:ascii="Arial" w:hAnsi="Arial" w:cs="Arial"/>
          <w:lang w:val="en-US"/>
        </w:rPr>
        <w:t>Lifting is planned to take place from 6am until 10pm each day, with these extended hours reducing two weeks of craning to one week</w:t>
      </w:r>
      <w:r>
        <w:rPr>
          <w:rFonts w:ascii="Arial" w:hAnsi="Arial" w:cs="Arial"/>
          <w:lang w:val="en-US"/>
        </w:rPr>
        <w:t xml:space="preserve"> to keep disruption to a minimum.</w:t>
      </w:r>
    </w:p>
    <w:p w14:paraId="20D94468" w14:textId="77777777" w:rsidR="00CE5E26" w:rsidRPr="00B3276A" w:rsidRDefault="00CE5E26" w:rsidP="00CE5E26">
      <w:pPr>
        <w:rPr>
          <w:rFonts w:ascii="Arial" w:hAnsi="Arial" w:cs="Arial"/>
          <w:lang w:val="en-US"/>
        </w:rPr>
      </w:pPr>
      <w:r w:rsidRPr="00B3276A">
        <w:rPr>
          <w:rFonts w:ascii="Arial" w:hAnsi="Arial" w:cs="Arial"/>
          <w:lang w:val="en-US"/>
        </w:rPr>
        <w:t xml:space="preserve">The team at QEH are doing everything possible to </w:t>
      </w:r>
      <w:proofErr w:type="spellStart"/>
      <w:r w:rsidRPr="00B3276A">
        <w:rPr>
          <w:rFonts w:ascii="Arial" w:hAnsi="Arial" w:cs="Arial"/>
          <w:lang w:val="en-US"/>
        </w:rPr>
        <w:t>minimise</w:t>
      </w:r>
      <w:proofErr w:type="spellEnd"/>
      <w:r w:rsidRPr="00B3276A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any inconvenience</w:t>
      </w:r>
      <w:r w:rsidRPr="00B3276A">
        <w:rPr>
          <w:rFonts w:ascii="Arial" w:hAnsi="Arial" w:cs="Arial"/>
          <w:lang w:val="en-US"/>
        </w:rPr>
        <w:t xml:space="preserve">, however some traffic delays on the main entrance road to the hospital are likely during peak times. </w:t>
      </w:r>
    </w:p>
    <w:p w14:paraId="4A220DBE" w14:textId="77777777" w:rsidR="00CE5E26" w:rsidRPr="00B3276A" w:rsidRDefault="00CE5E26" w:rsidP="00CE5E26">
      <w:pPr>
        <w:rPr>
          <w:rFonts w:ascii="Arial" w:hAnsi="Arial" w:cs="Arial"/>
          <w:b/>
          <w:bCs/>
          <w:lang w:val="en-US"/>
        </w:rPr>
      </w:pPr>
      <w:r w:rsidRPr="00B3276A">
        <w:rPr>
          <w:rFonts w:ascii="Arial" w:hAnsi="Arial" w:cs="Arial"/>
          <w:lang w:val="en-US"/>
        </w:rPr>
        <w:t>Access for patients and visitors arriving by car will not change, but they may experience a short delay accessing the patient car park.</w:t>
      </w:r>
      <w:r w:rsidRPr="00B3276A">
        <w:rPr>
          <w:rFonts w:ascii="Arial" w:hAnsi="Arial" w:cs="Arial"/>
          <w:b/>
          <w:bCs/>
          <w:lang w:val="en-US"/>
        </w:rPr>
        <w:t xml:space="preserve"> </w:t>
      </w:r>
      <w:r w:rsidRPr="00B3276A">
        <w:rPr>
          <w:rFonts w:ascii="Arial" w:hAnsi="Arial" w:cs="Arial"/>
          <w:lang w:val="en-US"/>
        </w:rPr>
        <w:t>There will a temporary bus stop near the Roxborough Children’s Centre and main patient car park, with signage in place.</w:t>
      </w:r>
    </w:p>
    <w:p w14:paraId="4074A168" w14:textId="77777777" w:rsidR="00051B09" w:rsidRPr="00051B09" w:rsidRDefault="00051B09" w:rsidP="00051B09">
      <w:pPr>
        <w:jc w:val="center"/>
        <w:rPr>
          <w:b/>
        </w:rPr>
      </w:pPr>
      <w:r w:rsidRPr="00051B09">
        <w:rPr>
          <w:b/>
        </w:rPr>
        <w:t>--ENDS--</w:t>
      </w:r>
    </w:p>
    <w:p w14:paraId="363F1C13" w14:textId="77777777" w:rsidR="00A03159" w:rsidRPr="006F544C" w:rsidRDefault="00A03159" w:rsidP="00A03159">
      <w:r>
        <w:t xml:space="preserve">For more information, please contact </w:t>
      </w:r>
      <w:hyperlink r:id="rId7" w:history="1">
        <w:r w:rsidRPr="006526F1">
          <w:rPr>
            <w:rStyle w:val="Hyperlink"/>
          </w:rPr>
          <w:t>communicationsQEH@qehkl.nhs.uk</w:t>
        </w:r>
      </w:hyperlink>
      <w:r w:rsidRPr="00E71CAD">
        <w:rPr>
          <w:rStyle w:val="Hyperlink"/>
          <w:color w:val="auto"/>
          <w:u w:val="none"/>
        </w:rPr>
        <w:t xml:space="preserve"> or call </w:t>
      </w:r>
      <w:r w:rsidRPr="00990F37">
        <w:rPr>
          <w:rStyle w:val="Hyperlink"/>
          <w:color w:val="auto"/>
          <w:u w:val="none"/>
        </w:rPr>
        <w:t>01553 613216</w:t>
      </w:r>
      <w:r w:rsidRPr="00990F37">
        <w:t xml:space="preserve">. </w:t>
      </w:r>
    </w:p>
    <w:p w14:paraId="2BE3C14A" w14:textId="222F4A35" w:rsidR="007F1AE3" w:rsidRPr="006F544C" w:rsidRDefault="007F1AE3" w:rsidP="006F544C"/>
    <w:sectPr w:rsidR="007F1AE3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0785" w14:textId="77777777" w:rsidR="0070241D" w:rsidRDefault="0070241D" w:rsidP="007F1AE3">
      <w:pPr>
        <w:spacing w:after="0" w:line="240" w:lineRule="auto"/>
      </w:pPr>
      <w:r>
        <w:separator/>
      </w:r>
    </w:p>
  </w:endnote>
  <w:endnote w:type="continuationSeparator" w:id="0">
    <w:p w14:paraId="32843768" w14:textId="77777777" w:rsidR="0070241D" w:rsidRDefault="0070241D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"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2680C" w14:textId="77777777" w:rsidR="0070241D" w:rsidRDefault="0070241D" w:rsidP="007F1AE3">
      <w:pPr>
        <w:spacing w:after="0" w:line="240" w:lineRule="auto"/>
      </w:pPr>
      <w:r>
        <w:separator/>
      </w:r>
    </w:p>
  </w:footnote>
  <w:footnote w:type="continuationSeparator" w:id="0">
    <w:p w14:paraId="44052293" w14:textId="77777777" w:rsidR="0070241D" w:rsidRDefault="0070241D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2347F1"/>
    <w:rsid w:val="003431C2"/>
    <w:rsid w:val="00372B36"/>
    <w:rsid w:val="00502863"/>
    <w:rsid w:val="005D61F7"/>
    <w:rsid w:val="00616607"/>
    <w:rsid w:val="006C0B1F"/>
    <w:rsid w:val="006F544C"/>
    <w:rsid w:val="0070241D"/>
    <w:rsid w:val="007F1AE3"/>
    <w:rsid w:val="00811D8E"/>
    <w:rsid w:val="008A5785"/>
    <w:rsid w:val="00977CB7"/>
    <w:rsid w:val="009E63D5"/>
    <w:rsid w:val="00A03159"/>
    <w:rsid w:val="00A4569D"/>
    <w:rsid w:val="00BA2126"/>
    <w:rsid w:val="00CE5E26"/>
    <w:rsid w:val="00D37594"/>
    <w:rsid w:val="00D76E30"/>
    <w:rsid w:val="00E71CAD"/>
    <w:rsid w:val="00F10C62"/>
    <w:rsid w:val="00F53DD0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3B136B6-01C7-E84D-A5C1-2C34D5D2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mmunicationsQEH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Ward, Ben</cp:lastModifiedBy>
  <cp:revision>2</cp:revision>
  <dcterms:created xsi:type="dcterms:W3CDTF">2022-02-03T10:52:00Z</dcterms:created>
  <dcterms:modified xsi:type="dcterms:W3CDTF">2022-02-03T10:52:00Z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